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                                                </w:t>
      </w:r>
    </w:p>
    <w:tbl>
      <w:tblPr>
        <w:tblStyle w:val="Table1"/>
        <w:tblW w:w="10980.0" w:type="dxa"/>
        <w:jc w:val="left"/>
        <w:tblInd w:w="-8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8015"/>
        <w:tblGridChange w:id="0">
          <w:tblGrid>
            <w:gridCol w:w="2965"/>
            <w:gridCol w:w="8015"/>
          </w:tblGrid>
        </w:tblGridChange>
      </w:tblGrid>
      <w:tr>
        <w:trPr>
          <w:cantSplit w:val="0"/>
          <w:tblHeader w:val="0"/>
        </w:trPr>
        <w:tc>
          <w:tcPr>
            <w:shd w:fill="efefef" w:val="clear"/>
          </w:tcPr>
          <w:p w:rsidR="00000000" w:rsidDel="00000000" w:rsidP="00000000" w:rsidRDefault="00000000" w:rsidRPr="00000000" w14:paraId="00000003">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Friends of Farallone PTO</w:t>
            </w:r>
          </w:p>
          <w:p w:rsidR="00000000" w:rsidDel="00000000" w:rsidP="00000000" w:rsidRDefault="00000000" w:rsidRPr="00000000" w14:paraId="00000004">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PO Box 370436</w:t>
            </w:r>
          </w:p>
          <w:p w:rsidR="00000000" w:rsidDel="00000000" w:rsidP="00000000" w:rsidRDefault="00000000" w:rsidRPr="00000000" w14:paraId="00000005">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Montara, Ca 94037-0436</w:t>
            </w:r>
          </w:p>
          <w:p w:rsidR="00000000" w:rsidDel="00000000" w:rsidP="00000000" w:rsidRDefault="00000000" w:rsidRPr="00000000" w14:paraId="00000006">
            <w:pPr>
              <w:rPr>
                <w:rFonts w:ascii="Calibri" w:cs="Calibri" w:eastAsia="Calibri" w:hAnsi="Calibri"/>
                <w:color w:val="00a1b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a1b2"/>
              </w:rPr>
            </w:pPr>
            <w:r w:rsidDel="00000000" w:rsidR="00000000" w:rsidRPr="00000000">
              <w:rPr>
                <w:rFonts w:ascii="Calibri" w:cs="Calibri" w:eastAsia="Calibri" w:hAnsi="Calibri"/>
                <w:color w:val="00a1b2"/>
                <w:rtl w:val="0"/>
              </w:rPr>
              <w:t xml:space="preserve">Tax ID: 94-3207340</w:t>
            </w:r>
          </w:p>
          <w:p w:rsidR="00000000" w:rsidDel="00000000" w:rsidP="00000000" w:rsidRDefault="00000000" w:rsidRPr="00000000" w14:paraId="00000008">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a1b2"/>
                <w:sz w:val="26"/>
                <w:szCs w:val="26"/>
              </w:rPr>
            </w:pPr>
            <w:r w:rsidDel="00000000" w:rsidR="00000000" w:rsidRPr="00000000">
              <w:rPr>
                <w:rFonts w:ascii="Calibri" w:cs="Calibri" w:eastAsia="Calibri" w:hAnsi="Calibri"/>
                <w:b w:val="1"/>
                <w:color w:val="00a1b2"/>
                <w:sz w:val="26"/>
                <w:szCs w:val="26"/>
                <w:rtl w:val="0"/>
              </w:rPr>
              <w:t xml:space="preserve">EXECUTIVE BOARD</w:t>
            </w:r>
          </w:p>
          <w:p w:rsidR="00000000" w:rsidDel="00000000" w:rsidP="00000000" w:rsidRDefault="00000000" w:rsidRPr="00000000" w14:paraId="0000000A">
            <w:pPr>
              <w:rPr>
                <w:rFonts w:ascii="Calibri" w:cs="Calibri" w:eastAsia="Calibri" w:hAnsi="Calibri"/>
                <w:b w:val="1"/>
                <w:color w:val="00a1b2"/>
                <w:sz w:val="26"/>
                <w:szCs w:val="26"/>
              </w:rPr>
            </w:pPr>
            <w:bookmarkStart w:colFirst="0" w:colLast="0" w:name="_heading=h.gjdgxs" w:id="0"/>
            <w:bookmarkEnd w:id="0"/>
            <w:r w:rsidDel="00000000" w:rsidR="00000000" w:rsidRPr="00000000">
              <w:rPr>
                <w:rFonts w:ascii="Calibri" w:cs="Calibri" w:eastAsia="Calibri" w:hAnsi="Calibri"/>
                <w:b w:val="1"/>
                <w:color w:val="00a1b2"/>
                <w:sz w:val="26"/>
                <w:szCs w:val="26"/>
                <w:rtl w:val="0"/>
              </w:rPr>
              <w:t xml:space="preserve">2024-2025</w:t>
            </w:r>
          </w:p>
          <w:p w:rsidR="00000000" w:rsidDel="00000000" w:rsidP="00000000" w:rsidRDefault="00000000" w:rsidRPr="00000000" w14:paraId="0000000B">
            <w:pPr>
              <w:rPr>
                <w:rFonts w:ascii="Calibri" w:cs="Calibri" w:eastAsia="Calibri" w:hAnsi="Calibri"/>
                <w:b w:val="1"/>
                <w:color w:val="00a1b2"/>
              </w:rPr>
            </w:pPr>
            <w:bookmarkStart w:colFirst="0" w:colLast="0" w:name="_heading=h.30j0zll" w:id="1"/>
            <w:bookmarkEnd w:id="1"/>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Kristi Gillis</w:t>
            </w:r>
          </w:p>
          <w:p w:rsidR="00000000" w:rsidDel="00000000" w:rsidP="00000000" w:rsidRDefault="00000000" w:rsidRPr="00000000" w14:paraId="0000000D">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Co-President </w:t>
            </w:r>
          </w:p>
          <w:p w:rsidR="00000000" w:rsidDel="00000000" w:rsidP="00000000" w:rsidRDefault="00000000" w:rsidRPr="00000000" w14:paraId="0000000E">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Jen Gainza</w:t>
            </w:r>
          </w:p>
          <w:p w:rsidR="00000000" w:rsidDel="00000000" w:rsidP="00000000" w:rsidRDefault="00000000" w:rsidRPr="00000000" w14:paraId="00000010">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Co-President</w:t>
            </w:r>
          </w:p>
          <w:p w:rsidR="00000000" w:rsidDel="00000000" w:rsidP="00000000" w:rsidRDefault="00000000" w:rsidRPr="00000000" w14:paraId="00000011">
            <w:pPr>
              <w:rPr>
                <w:rFonts w:ascii="Calibri" w:cs="Calibri" w:eastAsia="Calibri" w:hAnsi="Calibri"/>
                <w:i w:val="1"/>
                <w:color w:val="00a1b2"/>
              </w:rPr>
            </w:pPr>
            <w:bookmarkStart w:colFirst="0" w:colLast="0" w:name="_heading=h.1fob9te" w:id="2"/>
            <w:bookmarkEnd w:id="2"/>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Joanna Scharff-Durand</w:t>
            </w:r>
          </w:p>
          <w:p w:rsidR="00000000" w:rsidDel="00000000" w:rsidP="00000000" w:rsidRDefault="00000000" w:rsidRPr="00000000" w14:paraId="00000013">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Vice President</w:t>
            </w:r>
          </w:p>
          <w:p w:rsidR="00000000" w:rsidDel="00000000" w:rsidP="00000000" w:rsidRDefault="00000000" w:rsidRPr="00000000" w14:paraId="00000014">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Claire Lacy</w:t>
            </w:r>
          </w:p>
          <w:p w:rsidR="00000000" w:rsidDel="00000000" w:rsidP="00000000" w:rsidRDefault="00000000" w:rsidRPr="00000000" w14:paraId="00000016">
            <w:pPr>
              <w:rPr>
                <w:rFonts w:ascii="Calibri" w:cs="Calibri" w:eastAsia="Calibri" w:hAnsi="Calibri"/>
                <w:i w:val="1"/>
                <w:color w:val="00a1b2"/>
              </w:rPr>
            </w:pPr>
            <w:bookmarkStart w:colFirst="0" w:colLast="0" w:name="_heading=h.3znysh7" w:id="3"/>
            <w:bookmarkEnd w:id="3"/>
            <w:r w:rsidDel="00000000" w:rsidR="00000000" w:rsidRPr="00000000">
              <w:rPr>
                <w:rFonts w:ascii="Calibri" w:cs="Calibri" w:eastAsia="Calibri" w:hAnsi="Calibri"/>
                <w:i w:val="1"/>
                <w:color w:val="00a1b2"/>
                <w:rtl w:val="0"/>
              </w:rPr>
              <w:t xml:space="preserve">Financial Recorder</w:t>
            </w:r>
          </w:p>
          <w:p w:rsidR="00000000" w:rsidDel="00000000" w:rsidP="00000000" w:rsidRDefault="00000000" w:rsidRPr="00000000" w14:paraId="00000017">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Danielle McGee</w:t>
            </w:r>
          </w:p>
          <w:p w:rsidR="00000000" w:rsidDel="00000000" w:rsidP="00000000" w:rsidRDefault="00000000" w:rsidRPr="00000000" w14:paraId="00000019">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Co-Communications</w:t>
            </w:r>
          </w:p>
          <w:p w:rsidR="00000000" w:rsidDel="00000000" w:rsidP="00000000" w:rsidRDefault="00000000" w:rsidRPr="00000000" w14:paraId="0000001A">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0a1b2"/>
              </w:rPr>
            </w:pPr>
            <w:bookmarkStart w:colFirst="0" w:colLast="0" w:name="_heading=h.2et92p0" w:id="4"/>
            <w:bookmarkEnd w:id="4"/>
            <w:r w:rsidDel="00000000" w:rsidR="00000000" w:rsidRPr="00000000">
              <w:rPr>
                <w:rFonts w:ascii="Calibri" w:cs="Calibri" w:eastAsia="Calibri" w:hAnsi="Calibri"/>
                <w:b w:val="1"/>
                <w:color w:val="00a1b2"/>
                <w:rtl w:val="0"/>
              </w:rPr>
              <w:t xml:space="preserve">Alex Collins</w:t>
            </w:r>
          </w:p>
          <w:p w:rsidR="00000000" w:rsidDel="00000000" w:rsidP="00000000" w:rsidRDefault="00000000" w:rsidRPr="00000000" w14:paraId="0000001C">
            <w:pPr>
              <w:rPr>
                <w:rFonts w:ascii="Calibri" w:cs="Calibri" w:eastAsia="Calibri" w:hAnsi="Calibri"/>
                <w:i w:val="1"/>
                <w:color w:val="00a1b2"/>
              </w:rPr>
            </w:pPr>
            <w:bookmarkStart w:colFirst="0" w:colLast="0" w:name="_heading=h.tyjcwt" w:id="5"/>
            <w:bookmarkEnd w:id="5"/>
            <w:r w:rsidDel="00000000" w:rsidR="00000000" w:rsidRPr="00000000">
              <w:rPr>
                <w:rFonts w:ascii="Calibri" w:cs="Calibri" w:eastAsia="Calibri" w:hAnsi="Calibri"/>
                <w:i w:val="1"/>
                <w:color w:val="00a1b2"/>
                <w:rtl w:val="0"/>
              </w:rPr>
              <w:t xml:space="preserve">Co- Communications</w:t>
              <w:br w:type="textWrapping"/>
            </w:r>
          </w:p>
          <w:p w:rsidR="00000000" w:rsidDel="00000000" w:rsidP="00000000" w:rsidRDefault="00000000" w:rsidRPr="00000000" w14:paraId="0000001D">
            <w:pPr>
              <w:rPr>
                <w:rFonts w:ascii="Calibri" w:cs="Calibri" w:eastAsia="Calibri" w:hAnsi="Calibri"/>
                <w:i w:val="1"/>
                <w:color w:val="00a1b2"/>
              </w:rPr>
            </w:pPr>
            <w:bookmarkStart w:colFirst="0" w:colLast="0" w:name="_heading=h.3dy6vkm" w:id="6"/>
            <w:bookmarkEnd w:id="6"/>
            <w:r w:rsidDel="00000000" w:rsidR="00000000" w:rsidRPr="00000000">
              <w:rPr>
                <w:rFonts w:ascii="Calibri" w:cs="Calibri" w:eastAsia="Calibri" w:hAnsi="Calibri"/>
                <w:b w:val="1"/>
                <w:color w:val="00a1b2"/>
                <w:rtl w:val="0"/>
              </w:rPr>
              <w:t xml:space="preserve">Sara Neale McGregor </w:t>
              <w:br w:type="textWrapping"/>
            </w:r>
            <w:r w:rsidDel="00000000" w:rsidR="00000000" w:rsidRPr="00000000">
              <w:rPr>
                <w:rFonts w:ascii="Calibri" w:cs="Calibri" w:eastAsia="Calibri" w:hAnsi="Calibri"/>
                <w:i w:val="1"/>
                <w:color w:val="00a1b2"/>
                <w:rtl w:val="0"/>
              </w:rPr>
              <w:t xml:space="preserve">Co-Treasurer</w:t>
            </w:r>
          </w:p>
          <w:p w:rsidR="00000000" w:rsidDel="00000000" w:rsidP="00000000" w:rsidRDefault="00000000" w:rsidRPr="00000000" w14:paraId="0000001E">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Alyssa Stone</w:t>
            </w:r>
          </w:p>
          <w:p w:rsidR="00000000" w:rsidDel="00000000" w:rsidP="00000000" w:rsidRDefault="00000000" w:rsidRPr="00000000" w14:paraId="00000020">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Co-Treasurer</w:t>
            </w:r>
          </w:p>
          <w:p w:rsidR="00000000" w:rsidDel="00000000" w:rsidP="00000000" w:rsidRDefault="00000000" w:rsidRPr="00000000" w14:paraId="00000021">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Whitney Dewar</w:t>
            </w:r>
          </w:p>
          <w:p w:rsidR="00000000" w:rsidDel="00000000" w:rsidP="00000000" w:rsidRDefault="00000000" w:rsidRPr="00000000" w14:paraId="00000023">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Secretary</w:t>
            </w:r>
          </w:p>
          <w:p w:rsidR="00000000" w:rsidDel="00000000" w:rsidP="00000000" w:rsidRDefault="00000000" w:rsidRPr="00000000" w14:paraId="00000024">
            <w:pPr>
              <w:rPr>
                <w:rFonts w:ascii="Calibri" w:cs="Calibri" w:eastAsia="Calibri" w:hAnsi="Calibri"/>
                <w:b w:val="1"/>
                <w:color w:val="00a1b2"/>
              </w:rPr>
            </w:pPr>
            <w:bookmarkStart w:colFirst="0" w:colLast="0" w:name="_heading=h.1t3h5sf" w:id="7"/>
            <w:bookmarkEnd w:id="7"/>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a1b2"/>
              </w:rPr>
            </w:pPr>
            <w:bookmarkStart w:colFirst="0" w:colLast="0" w:name="_heading=h.4d34og8" w:id="8"/>
            <w:bookmarkEnd w:id="8"/>
            <w:r w:rsidDel="00000000" w:rsidR="00000000" w:rsidRPr="00000000">
              <w:rPr>
                <w:rFonts w:ascii="Calibri" w:cs="Calibri" w:eastAsia="Calibri" w:hAnsi="Calibri"/>
                <w:b w:val="1"/>
                <w:color w:val="00a1b2"/>
                <w:rtl w:val="0"/>
              </w:rPr>
              <w:t xml:space="preserve">Amy McVicker </w:t>
            </w:r>
          </w:p>
          <w:p w:rsidR="00000000" w:rsidDel="00000000" w:rsidP="00000000" w:rsidRDefault="00000000" w:rsidRPr="00000000" w14:paraId="00000026">
            <w:pPr>
              <w:rPr>
                <w:rFonts w:ascii="Calibri" w:cs="Calibri" w:eastAsia="Calibri" w:hAnsi="Calibri"/>
                <w:b w:val="1"/>
                <w:color w:val="ffffff"/>
              </w:rPr>
            </w:pPr>
            <w:bookmarkStart w:colFirst="0" w:colLast="0" w:name="_heading=h.2s8eyo1" w:id="9"/>
            <w:bookmarkEnd w:id="9"/>
            <w:r w:rsidDel="00000000" w:rsidR="00000000" w:rsidRPr="00000000">
              <w:rPr>
                <w:rFonts w:ascii="Calibri" w:cs="Calibri" w:eastAsia="Calibri" w:hAnsi="Calibri"/>
                <w:i w:val="1"/>
                <w:color w:val="00a1b2"/>
                <w:rtl w:val="0"/>
              </w:rPr>
              <w:t xml:space="preserve">Principal</w:t>
            </w: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28">
            <w:pPr>
              <w:rPr/>
            </w:pPr>
            <w:hyperlink r:id="rId7">
              <w:r w:rsidDel="00000000" w:rsidR="00000000" w:rsidRPr="00000000">
                <w:rPr>
                  <w:rFonts w:ascii="Calibri" w:cs="Calibri" w:eastAsia="Calibri" w:hAnsi="Calibri"/>
                  <w:b w:val="1"/>
                  <w:color w:val="0563c1"/>
                  <w:u w:val="single"/>
                  <w:rtl w:val="0"/>
                </w:rPr>
                <w:t xml:space="preserve">www.fofpto.org</w:t>
              </w:r>
            </w:hyperlink>
            <w:r w:rsidDel="00000000" w:rsidR="00000000" w:rsidRPr="00000000">
              <w:rPr>
                <w:rtl w:val="0"/>
              </w:rPr>
            </w:r>
          </w:p>
        </w:tc>
        <w:tc>
          <w:tcPr/>
          <w:p w:rsidR="00000000" w:rsidDel="00000000" w:rsidP="00000000" w:rsidRDefault="00000000" w:rsidRPr="00000000" w14:paraId="00000029">
            <w:pPr>
              <w:spacing w:before="1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Attendees:</w:t>
            </w:r>
          </w:p>
          <w:p w:rsidR="00000000" w:rsidDel="00000000" w:rsidP="00000000" w:rsidRDefault="00000000" w:rsidRPr="00000000" w14:paraId="0000002A">
            <w:pPr>
              <w:spacing w:before="1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Angela Ekberg, Brooke Babineau, Danielle McGee, Kristi Gillis, Adelaide Mills, Ginny McDevitt, Jose Balderas, Jackie Bertoldo, Amy McVicker, Alyssa Stone, Jen Gainza, Sara Neale, Jennifer Shoemaker, Laura Jackson, Joanna Durand, Priscilla Ebersole</w:t>
            </w:r>
            <w:r w:rsidDel="00000000" w:rsidR="00000000" w:rsidRPr="00000000">
              <w:rPr>
                <w:rFonts w:ascii="Calibri" w:cs="Calibri" w:eastAsia="Calibri" w:hAnsi="Calibri"/>
                <w:i w:val="1"/>
                <w:sz w:val="22"/>
                <w:szCs w:val="22"/>
                <w:rtl w:val="0"/>
              </w:rPr>
              <w:br w:type="textWrapping"/>
            </w:r>
            <w:r w:rsidDel="00000000" w:rsidR="00000000" w:rsidRPr="00000000">
              <w:rPr>
                <w:rtl w:val="0"/>
              </w:rPr>
            </w:r>
          </w:p>
          <w:p w:rsidR="00000000" w:rsidDel="00000000" w:rsidP="00000000" w:rsidRDefault="00000000" w:rsidRPr="00000000" w14:paraId="0000002B">
            <w:pPr>
              <w:numPr>
                <w:ilvl w:val="0"/>
                <w:numId w:val="4"/>
              </w:numPr>
              <w:spacing w:after="0" w:afterAutospacing="0" w:before="10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Call to Order- 6:36pm by Kristi Gillis.</w:t>
            </w:r>
          </w:p>
          <w:p w:rsidR="00000000" w:rsidDel="00000000" w:rsidP="00000000" w:rsidRDefault="00000000" w:rsidRPr="00000000" w14:paraId="0000002C">
            <w:pPr>
              <w:numPr>
                <w:ilvl w:val="0"/>
                <w:numId w:val="4"/>
              </w:numPr>
              <w:spacing w:after="0" w:before="0" w:beforeAutospacing="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Approval of Meeting Minutes – August- Sara had an edit for august- no approval tonight</w:t>
              <w:br w:type="textWrapping"/>
            </w:r>
          </w:p>
          <w:p w:rsidR="00000000" w:rsidDel="00000000" w:rsidP="00000000" w:rsidRDefault="00000000" w:rsidRPr="00000000" w14:paraId="0000002D">
            <w:pPr>
              <w:numPr>
                <w:ilvl w:val="0"/>
                <w:numId w:val="4"/>
              </w:numPr>
              <w:spacing w:after="10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Coastside Education Foundation presentation (5 minutes)</w:t>
            </w:r>
          </w:p>
          <w:p w:rsidR="00000000" w:rsidDel="00000000" w:rsidP="00000000" w:rsidRDefault="00000000" w:rsidRPr="00000000" w14:paraId="0000002E">
            <w:pPr>
              <w:spacing w:after="100" w:before="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President’s Report: </w:t>
            </w:r>
            <w:r w:rsidDel="00000000" w:rsidR="00000000" w:rsidRPr="00000000">
              <w:rPr>
                <w:rFonts w:ascii="Calibri" w:cs="Calibri" w:eastAsia="Calibri" w:hAnsi="Calibri"/>
                <w:i w:val="1"/>
                <w:sz w:val="22"/>
                <w:szCs w:val="22"/>
                <w:rtl w:val="0"/>
              </w:rPr>
              <w:t xml:space="preserve">Kristi/Jen (10 minutes)</w:t>
            </w:r>
            <w:r w:rsidDel="00000000" w:rsidR="00000000" w:rsidRPr="00000000">
              <w:rPr>
                <w:rtl w:val="0"/>
              </w:rPr>
            </w:r>
          </w:p>
          <w:p w:rsidR="00000000" w:rsidDel="00000000" w:rsidP="00000000" w:rsidRDefault="00000000" w:rsidRPr="00000000" w14:paraId="00000030">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Fish installation - Sept. 13 starting at 12pm- 160ish fish- need help hanging them with zip-ties, some need holes to be drilled- Amy and teachers will be at Hatch for staff development. Joanna, Danielle and Alyssa will be bringing cordless drills</w:t>
            </w:r>
          </w:p>
          <w:p w:rsidR="00000000" w:rsidDel="00000000" w:rsidP="00000000" w:rsidRDefault="00000000" w:rsidRPr="00000000" w14:paraId="00000031">
            <w:pPr>
              <w:numPr>
                <w:ilvl w:val="1"/>
                <w:numId w:val="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account update- due to the mismanagement of US Bank we are closing the account. Alyssa and Sara researched Monterra Credit Union and TriCounties Bank. Updating the bank account needs to be made. There are still people from past boards that need to be removed. The account is also not set up for a not-for-profit. We need to make sure that all money coming and going are accounted for. Kristi Gillis motioned to wait to move banks until 2025. Alyssa Stone seconded. Unanimous vote yes. Get printed signed written approval from each of the people being removed from the account.</w:t>
            </w:r>
          </w:p>
          <w:p w:rsidR="00000000" w:rsidDel="00000000" w:rsidP="00000000" w:rsidRDefault="00000000" w:rsidRPr="00000000" w14:paraId="00000032">
            <w:pPr>
              <w:numPr>
                <w:ilvl w:val="1"/>
                <w:numId w:val="4"/>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Names to be removed from the US Bank account(s)- checking and Money market savings: Amy Dubouis, Megan Wilson, Kelly Hoffman-Davis, Priscilla Ebersole, Angela Ekberg.</w:t>
            </w:r>
          </w:p>
          <w:p w:rsidR="00000000" w:rsidDel="00000000" w:rsidP="00000000" w:rsidRDefault="00000000" w:rsidRPr="00000000" w14:paraId="00000033">
            <w:pPr>
              <w:numPr>
                <w:ilvl w:val="1"/>
                <w:numId w:val="4"/>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Names to be added to the US Bank account(s)- checking and Money market savings: Jennifer Gainza, Joanna Durand</w:t>
            </w:r>
          </w:p>
          <w:p w:rsidR="00000000" w:rsidDel="00000000" w:rsidP="00000000" w:rsidRDefault="00000000" w:rsidRPr="00000000" w14:paraId="00000034">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5">
            <w:pPr>
              <w:numPr>
                <w:ilvl w:val="0"/>
                <w:numId w:val="4"/>
              </w:numPr>
              <w:spacing w:after="10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Financials: </w:t>
            </w:r>
            <w:r w:rsidDel="00000000" w:rsidR="00000000" w:rsidRPr="00000000">
              <w:rPr>
                <w:rFonts w:ascii="Calibri" w:cs="Calibri" w:eastAsia="Calibri" w:hAnsi="Calibri"/>
                <w:i w:val="1"/>
                <w:sz w:val="22"/>
                <w:szCs w:val="22"/>
                <w:rtl w:val="0"/>
              </w:rPr>
              <w:t xml:space="preserve">Sara/Alyssa (10 minutes)</w:t>
            </w:r>
          </w:p>
          <w:p w:rsidR="00000000" w:rsidDel="00000000" w:rsidP="00000000" w:rsidRDefault="00000000" w:rsidRPr="00000000" w14:paraId="00000036">
            <w:pPr>
              <w:numPr>
                <w:ilvl w:val="1"/>
                <w:numId w:val="4"/>
              </w:numPr>
              <w:spacing w:after="100" w:before="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Voluntary Tuition update- $35,734 raised as of this afternoon. This is 60% of our goal. </w:t>
            </w:r>
          </w:p>
          <w:p w:rsidR="00000000" w:rsidDel="00000000" w:rsidP="00000000" w:rsidRDefault="00000000" w:rsidRPr="00000000" w14:paraId="00000037">
            <w:pPr>
              <w:numPr>
                <w:ilvl w:val="1"/>
                <w:numId w:val="4"/>
              </w:numPr>
              <w:spacing w:after="100" w:before="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Participation Rate is 2nd grade 52%, 5th grade 41%, TK is 38%, 1st grade is 28%, 4th grade is 26%, 3rd grade is 16%, K is 10%</w:t>
            </w:r>
          </w:p>
          <w:p w:rsidR="00000000" w:rsidDel="00000000" w:rsidP="00000000" w:rsidRDefault="00000000" w:rsidRPr="00000000" w14:paraId="00000038">
            <w:pPr>
              <w:numPr>
                <w:ilvl w:val="1"/>
                <w:numId w:val="4"/>
              </w:numPr>
              <w:spacing w:after="100" w:before="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reminder to check for corporate matching in the email reminder next week</w:t>
            </w:r>
          </w:p>
          <w:p w:rsidR="00000000" w:rsidDel="00000000" w:rsidP="00000000" w:rsidRDefault="00000000" w:rsidRPr="00000000" w14:paraId="00000039">
            <w:pPr>
              <w:numPr>
                <w:ilvl w:val="1"/>
                <w:numId w:val="4"/>
              </w:numPr>
              <w:spacing w:after="100" w:before="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 will hang VT thermometer tomorrow at noon</w:t>
              <w:br w:type="textWrapping"/>
            </w:r>
            <w:r w:rsidDel="00000000" w:rsidR="00000000" w:rsidRPr="00000000">
              <w:rPr>
                <w:rtl w:val="0"/>
              </w:rPr>
            </w:r>
          </w:p>
          <w:p w:rsidR="00000000" w:rsidDel="00000000" w:rsidP="00000000" w:rsidRDefault="00000000" w:rsidRPr="00000000" w14:paraId="0000003A">
            <w:pPr>
              <w:numPr>
                <w:ilvl w:val="0"/>
                <w:numId w:val="2"/>
              </w:numPr>
              <w:spacing w:after="0" w:before="10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Upcoming Events - reports outs of event planning, volunteers needs, communications to promote </w:t>
            </w:r>
            <w:r w:rsidDel="00000000" w:rsidR="00000000" w:rsidRPr="00000000">
              <w:rPr>
                <w:rFonts w:ascii="Calibri" w:cs="Calibri" w:eastAsia="Calibri" w:hAnsi="Calibri"/>
                <w:i w:val="1"/>
                <w:sz w:val="22"/>
                <w:szCs w:val="22"/>
                <w:rtl w:val="0"/>
              </w:rPr>
              <w:t xml:space="preserve">(25 minutes)</w:t>
            </w:r>
            <w:r w:rsidDel="00000000" w:rsidR="00000000" w:rsidRPr="00000000">
              <w:rPr>
                <w:rFonts w:ascii="Calibri" w:cs="Calibri" w:eastAsia="Calibri" w:hAnsi="Calibri"/>
                <w:sz w:val="22"/>
                <w:szCs w:val="22"/>
                <w:rtl w:val="0"/>
              </w:rPr>
              <w:br w:type="textWrapping"/>
            </w:r>
            <w:r w:rsidDel="00000000" w:rsidR="00000000" w:rsidRPr="00000000">
              <w:rPr>
                <w:rtl w:val="0"/>
              </w:rPr>
            </w:r>
          </w:p>
          <w:p w:rsidR="00000000" w:rsidDel="00000000" w:rsidP="00000000" w:rsidRDefault="00000000" w:rsidRPr="00000000" w14:paraId="0000003B">
            <w:pPr>
              <w:numPr>
                <w:ilvl w:val="1"/>
                <w:numId w:val="2"/>
              </w:numPr>
              <w:spacing w:after="100" w:before="10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Movie Night - Sept. 20- Joanna and Jen are leading, we have Alebrejes and Sam’s Chowder House, Splash will include sign up for candy donations, candy/drink ticket sales</w:t>
            </w:r>
          </w:p>
          <w:p w:rsidR="00000000" w:rsidDel="00000000" w:rsidP="00000000" w:rsidRDefault="00000000" w:rsidRPr="00000000" w14:paraId="0000003C">
            <w:pPr>
              <w:numPr>
                <w:ilvl w:val="2"/>
                <w:numId w:val="2"/>
              </w:numPr>
              <w:spacing w:after="100" w:before="100"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Donations- Allergy friendly options too- requesting brands Red Plate Foods, Partake Cookies, Made Good, butter/dairy free popcorn option too (Skinny Pop-white cheddar, kettle corn, olive oil), Mariposa Bakery (allergy friendly) donation</w:t>
            </w:r>
          </w:p>
          <w:p w:rsidR="00000000" w:rsidDel="00000000" w:rsidP="00000000" w:rsidRDefault="00000000" w:rsidRPr="00000000" w14:paraId="0000003D">
            <w:pPr>
              <w:numPr>
                <w:ilvl w:val="2"/>
                <w:numId w:val="2"/>
              </w:numPr>
              <w:spacing w:after="100" w:before="100"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Volunteers- two volunteers from HMBHS and Cuhna, one mom is able to get more middle school students</w:t>
            </w:r>
          </w:p>
          <w:p w:rsidR="00000000" w:rsidDel="00000000" w:rsidP="00000000" w:rsidRDefault="00000000" w:rsidRPr="00000000" w14:paraId="0000003E">
            <w:pPr>
              <w:numPr>
                <w:ilvl w:val="2"/>
                <w:numId w:val="2"/>
              </w:numPr>
              <w:spacing w:after="100" w:before="100"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KEEP A SEPARATE ALLERGY-FRIENDLY table- Teal pumpkin and table cloth</w:t>
            </w:r>
          </w:p>
          <w:p w:rsidR="00000000" w:rsidDel="00000000" w:rsidP="00000000" w:rsidRDefault="00000000" w:rsidRPr="00000000" w14:paraId="0000003F">
            <w:pPr>
              <w:numPr>
                <w:ilvl w:val="1"/>
                <w:numId w:val="2"/>
              </w:numPr>
              <w:spacing w:after="100" w:before="10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Festival </w:t>
            </w:r>
            <w:r w:rsidDel="00000000" w:rsidR="00000000" w:rsidRPr="00000000">
              <w:rPr>
                <w:rFonts w:ascii="Calibri" w:cs="Calibri" w:eastAsia="Calibri" w:hAnsi="Calibri"/>
                <w:sz w:val="22"/>
                <w:szCs w:val="22"/>
                <w:rtl w:val="0"/>
              </w:rPr>
              <w:t xml:space="preserve">- Oct. 12- we need volunteers, Certified Service Dog Kissing Booth, Hands Free CPR- EMT demos</w:t>
            </w:r>
          </w:p>
          <w:p w:rsidR="00000000" w:rsidDel="00000000" w:rsidP="00000000" w:rsidRDefault="00000000" w:rsidRPr="00000000" w14:paraId="00000040">
            <w:pPr>
              <w:numPr>
                <w:ilvl w:val="1"/>
                <w:numId w:val="2"/>
              </w:numPr>
              <w:spacing w:after="100" w:before="10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Safe Routes to School- major concerns with lack of stop signs and sidewalks</w:t>
            </w:r>
            <w:r w:rsidDel="00000000" w:rsidR="00000000" w:rsidRPr="00000000">
              <w:rPr>
                <w:rtl w:val="0"/>
              </w:rPr>
            </w:r>
          </w:p>
          <w:p w:rsidR="00000000" w:rsidDel="00000000" w:rsidP="00000000" w:rsidRDefault="00000000" w:rsidRPr="00000000" w14:paraId="00000041">
            <w:pPr>
              <w:numPr>
                <w:ilvl w:val="1"/>
                <w:numId w:val="2"/>
              </w:numPr>
              <w:spacing w:after="100" w:before="10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Fair - Sept. </w:t>
            </w:r>
            <w:r w:rsidDel="00000000" w:rsidR="00000000" w:rsidRPr="00000000">
              <w:rPr>
                <w:rFonts w:ascii="Calibri" w:cs="Calibri" w:eastAsia="Calibri" w:hAnsi="Calibri"/>
                <w:sz w:val="22"/>
                <w:szCs w:val="22"/>
                <w:rtl w:val="0"/>
              </w:rPr>
              <w:t xml:space="preserve">30-Oct. 2- </w:t>
            </w:r>
          </w:p>
          <w:p w:rsidR="00000000" w:rsidDel="00000000" w:rsidP="00000000" w:rsidRDefault="00000000" w:rsidRPr="00000000" w14:paraId="00000042">
            <w:pPr>
              <w:numPr>
                <w:ilvl w:val="1"/>
                <w:numId w:val="2"/>
              </w:numPr>
              <w:spacing w:after="100" w:before="100"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HMBHS Volunteer Service Jam - Thursday Sept. 19 at noon to recruit</w:t>
              <w:br w:type="textWrapping"/>
            </w:r>
            <w:r w:rsidDel="00000000" w:rsidR="00000000" w:rsidRPr="00000000">
              <w:rPr>
                <w:rtl w:val="0"/>
              </w:rPr>
            </w:r>
          </w:p>
          <w:p w:rsidR="00000000" w:rsidDel="00000000" w:rsidP="00000000" w:rsidRDefault="00000000" w:rsidRPr="00000000" w14:paraId="00000043">
            <w:pPr>
              <w:numPr>
                <w:ilvl w:val="0"/>
                <w:numId w:val="2"/>
              </w:numPr>
              <w:spacing w:after="100" w:before="1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Principal’s Report: </w:t>
            </w:r>
            <w:r w:rsidDel="00000000" w:rsidR="00000000" w:rsidRPr="00000000">
              <w:rPr>
                <w:rFonts w:ascii="Calibri" w:cs="Calibri" w:eastAsia="Calibri" w:hAnsi="Calibri"/>
                <w:i w:val="1"/>
                <w:sz w:val="22"/>
                <w:szCs w:val="22"/>
                <w:rtl w:val="0"/>
              </w:rPr>
              <w:t xml:space="preserve">Amy (10 minutes)- </w:t>
            </w:r>
            <w:r w:rsidDel="00000000" w:rsidR="00000000" w:rsidRPr="00000000">
              <w:rPr>
                <w:rFonts w:ascii="Calibri" w:cs="Calibri" w:eastAsia="Calibri" w:hAnsi="Calibri"/>
                <w:sz w:val="22"/>
                <w:szCs w:val="22"/>
                <w:rtl w:val="0"/>
              </w:rPr>
              <w:t xml:space="preserve">put an announcement out about the skunk that visited last Friday. Vision screening for TK, Kinder, 2nd and 5th and kids with IEPs. It will happen again tomorrow for the rest of the students. Back to School Night went really well. She was interpreting for one session so didn’t get to see all classes but heard everything has been going well. We’re trying to wrap up everything from Building A. Backpack hooks are coming in a couple weeks. Checked in with them about moving the fence back and cleaning up their garbage in the fenced area. They said the straw pillows are to prevent and pollution. They refused to remove the fencing inward due to the surface no longer being concrete. They don’t expect that to open until they are finished with construction at the end of the year. </w:t>
            </w:r>
          </w:p>
          <w:p w:rsidR="00000000" w:rsidDel="00000000" w:rsidP="00000000" w:rsidRDefault="00000000" w:rsidRPr="00000000" w14:paraId="00000044">
            <w:pPr>
              <w:numPr>
                <w:ilvl w:val="0"/>
                <w:numId w:val="2"/>
              </w:numPr>
              <w:spacing w:after="100" w:before="1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Site Counsel 4-6 meetings a year. Review safety plans and decide how to spend district allowance. Sara Neale and Olivia Lopez are in their final year and there needs to be one opening for this year. Must be elected. District gives $11,000 to make improvements. Recommended that someone on the PTO board be present at meetings to align on goals.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Other items/for discussion</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follow up with Sandy if you are unsure if your volunteer status has been verified</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Meeting adjourned 8:14pm</w:t>
            </w:r>
          </w:p>
          <w:p w:rsidR="00000000" w:rsidDel="00000000" w:rsidP="00000000" w:rsidRDefault="00000000" w:rsidRPr="00000000" w14:paraId="00000048">
            <w:pPr>
              <w:spacing w:after="100" w:before="100" w:lineRule="auto"/>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Important Upcoming Dates: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Voluntary Tuition - Aug. 26-Sept. 13</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Outdoor Movie Night – Friday, Sept. 20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Fair – Sept. 30-Oct. </w:t>
            </w:r>
            <w:r w:rsidDel="00000000" w:rsidR="00000000" w:rsidRPr="00000000">
              <w:rPr>
                <w:rFonts w:ascii="Calibri" w:cs="Calibri" w:eastAsia="Calibri" w:hAnsi="Calibri"/>
                <w:sz w:val="22"/>
                <w:szCs w:val="22"/>
                <w:rtl w:val="0"/>
              </w:rPr>
              <w:t xml:space="preserve">2</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Conferences/Minimum Days – Oct. </w:t>
            </w:r>
            <w:r w:rsidDel="00000000" w:rsidR="00000000" w:rsidRPr="00000000">
              <w:rPr>
                <w:rFonts w:ascii="Calibri" w:cs="Calibri" w:eastAsia="Calibri" w:hAnsi="Calibri"/>
                <w:sz w:val="22"/>
                <w:szCs w:val="22"/>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Festival – Oct. 12</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PTO Meeting: Thursday, Oct. 3 at 6:30 PM</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Meeting Agenda | </w:t>
    </w:r>
    <w:r w:rsidDel="00000000" w:rsidR="00000000" w:rsidRPr="00000000">
      <w:rPr>
        <w:rFonts w:ascii="Calibri" w:cs="Calibri" w:eastAsia="Calibri" w:hAnsi="Calibri"/>
        <w:b w:val="1"/>
        <w:sz w:val="28"/>
        <w:szCs w:val="28"/>
        <w:rtl w:val="0"/>
      </w:rPr>
      <w:t xml:space="preserve">September 5</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2024</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-619123</wp:posOffset>
          </wp:positionH>
          <wp:positionV relativeFrom="paragraph">
            <wp:posOffset>-228598</wp:posOffset>
          </wp:positionV>
          <wp:extent cx="1985645" cy="862965"/>
          <wp:effectExtent b="0" l="0" r="0" t="0"/>
          <wp:wrapNone/>
          <wp:docPr descr="FOFPTO-logo_web" id="713265523" name="image1.jpg"/>
          <a:graphic>
            <a:graphicData uri="http://schemas.openxmlformats.org/drawingml/2006/picture">
              <pic:pic>
                <pic:nvPicPr>
                  <pic:cNvPr descr="FOFPTO-logo_web" id="0" name="image1.jpg"/>
                  <pic:cNvPicPr preferRelativeResize="0"/>
                </pic:nvPicPr>
                <pic:blipFill>
                  <a:blip r:embed="rId1"/>
                  <a:srcRect b="0" l="0" r="0" t="0"/>
                  <a:stretch>
                    <a:fillRect/>
                  </a:stretch>
                </pic:blipFill>
                <pic:spPr>
                  <a:xfrm>
                    <a:off x="0" y="0"/>
                    <a:ext cx="1985645" cy="862965"/>
                  </a:xfrm>
                  <a:prstGeom prst="rect"/>
                  <a:ln/>
                </pic:spPr>
              </pic:pic>
            </a:graphicData>
          </a:graphic>
        </wp:anchor>
      </w:drawing>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15DA"/>
    <w:pPr>
      <w:spacing w:after="0" w:line="240" w:lineRule="auto"/>
    </w:pPr>
    <w:rPr>
      <w:rFonts w:ascii="Times New Roman" w:cs="Times New Roman" w:eastAsia="Times New Roman" w:hAnsi="Times New Roman"/>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715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715DA"/>
    <w:rPr>
      <w:color w:val="0563c1" w:themeColor="hyperlink"/>
      <w:u w:val="single"/>
    </w:rPr>
  </w:style>
  <w:style w:type="paragraph" w:styleId="ListParagraph">
    <w:name w:val="List Paragraph"/>
    <w:basedOn w:val="Normal"/>
    <w:uiPriority w:val="34"/>
    <w:qFormat w:val="1"/>
    <w:rsid w:val="002715DA"/>
    <w:pPr>
      <w:ind w:left="720"/>
      <w:contextualSpacing w:val="1"/>
    </w:pPr>
  </w:style>
  <w:style w:type="paragraph" w:styleId="Header">
    <w:name w:val="header"/>
    <w:basedOn w:val="Normal"/>
    <w:link w:val="HeaderChar"/>
    <w:uiPriority w:val="99"/>
    <w:unhideWhenUsed w:val="1"/>
    <w:rsid w:val="002715DA"/>
    <w:pPr>
      <w:tabs>
        <w:tab w:val="center" w:pos="4680"/>
        <w:tab w:val="right" w:pos="9360"/>
      </w:tabs>
    </w:pPr>
  </w:style>
  <w:style w:type="character" w:styleId="HeaderChar" w:customStyle="1">
    <w:name w:val="Header Char"/>
    <w:basedOn w:val="DefaultParagraphFont"/>
    <w:link w:val="Header"/>
    <w:uiPriority w:val="99"/>
    <w:rsid w:val="002715DA"/>
    <w:rPr>
      <w:rFonts w:ascii="Times New Roman" w:cs="Times New Roman" w:eastAsia="Times New Roman" w:hAnsi="Times New Roman"/>
      <w:kern w:val="0"/>
      <w:sz w:val="24"/>
      <w:szCs w:val="24"/>
    </w:rPr>
  </w:style>
  <w:style w:type="paragraph" w:styleId="Footer">
    <w:name w:val="footer"/>
    <w:basedOn w:val="Normal"/>
    <w:link w:val="FooterChar"/>
    <w:uiPriority w:val="99"/>
    <w:unhideWhenUsed w:val="1"/>
    <w:rsid w:val="002715DA"/>
    <w:pPr>
      <w:tabs>
        <w:tab w:val="center" w:pos="4680"/>
        <w:tab w:val="right" w:pos="9360"/>
      </w:tabs>
    </w:pPr>
  </w:style>
  <w:style w:type="character" w:styleId="FooterChar" w:customStyle="1">
    <w:name w:val="Footer Char"/>
    <w:basedOn w:val="DefaultParagraphFont"/>
    <w:link w:val="Footer"/>
    <w:uiPriority w:val="99"/>
    <w:rsid w:val="002715DA"/>
    <w:rPr>
      <w:rFonts w:ascii="Times New Roman" w:cs="Times New Roman" w:eastAsia="Times New Roman" w:hAnsi="Times New Roman"/>
      <w:kern w:val="0"/>
      <w:sz w:val="24"/>
      <w:szCs w:val="24"/>
    </w:rPr>
  </w:style>
  <w:style w:type="paragraph" w:styleId="font8" w:customStyle="1">
    <w:name w:val="font_8"/>
    <w:basedOn w:val="Normal"/>
    <w:rsid w:val="006A6A30"/>
    <w:pPr>
      <w:spacing w:after="100" w:afterAutospacing="1" w:before="100" w:beforeAutospacing="1"/>
    </w:pPr>
  </w:style>
  <w:style w:type="character" w:styleId="wixui-rich-texttext" w:customStyle="1">
    <w:name w:val="wixui-rich-text__text"/>
    <w:basedOn w:val="DefaultParagraphFont"/>
    <w:rsid w:val="006A6A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ofpto.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5/n8T7n0btM2atljIxGGL+OA==">CgMxLjAyCGguZ2pkZ3hzMgloLjMwajB6bGwyCWguMWZvYjl0ZTIJaC4zem55c2g3MgloLjJldDkycDAyCGgudHlqY3d0MgloLjNkeTZ2a20yCWguMXQzaDVzZjIJaC40ZDM0b2c4MgloLjJzOGV5bzE4AHIhMV9yM2tkVDB3VHVfdDZvc3Q4VjAxYjY0MXZLc3I0RXh3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2024-08-15T03:38:00Z</dcterms:created>
  <dc:creator>Danielle McGee</dc:creator>
</cp:coreProperties>
</file>